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76" w:rsidRDefault="005A7D8F" w:rsidP="005A7D8F">
      <w:pPr>
        <w:spacing w:after="0" w:line="240" w:lineRule="auto"/>
        <w:ind w:left="10631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5A7D8F" w:rsidRDefault="005A7D8F" w:rsidP="005A7D8F">
      <w:pPr>
        <w:spacing w:after="0" w:line="240" w:lineRule="auto"/>
        <w:ind w:left="106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листа КЗ «КОІППО імені</w:t>
      </w:r>
    </w:p>
    <w:p w:rsidR="005A7D8F" w:rsidRDefault="005A7D8F" w:rsidP="005A7D8F">
      <w:pPr>
        <w:spacing w:after="0" w:line="240" w:lineRule="auto"/>
        <w:ind w:left="106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Василя Сухомлинського»</w:t>
      </w:r>
    </w:p>
    <w:p w:rsidR="005A7D8F" w:rsidRDefault="007060FE" w:rsidP="005A7D8F">
      <w:pPr>
        <w:spacing w:after="0" w:line="240" w:lineRule="auto"/>
        <w:ind w:left="10631"/>
        <w:rPr>
          <w:rFonts w:ascii="Times New Roman" w:hAnsi="Times New Roman" w:cs="Times New Roman"/>
          <w:sz w:val="24"/>
          <w:szCs w:val="24"/>
          <w:lang w:val="uk-UA"/>
        </w:rPr>
      </w:pPr>
      <w:r w:rsidRPr="007060F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16 </w:t>
      </w:r>
      <w:r w:rsidR="005A7D8F" w:rsidRPr="007060FE">
        <w:rPr>
          <w:rFonts w:ascii="Times New Roman" w:hAnsi="Times New Roman" w:cs="Times New Roman"/>
          <w:sz w:val="24"/>
          <w:szCs w:val="24"/>
          <w:u w:val="single"/>
          <w:lang w:val="uk-UA"/>
        </w:rPr>
        <w:t>вересня 2022</w:t>
      </w:r>
      <w:r w:rsidR="005A7D8F">
        <w:rPr>
          <w:rFonts w:ascii="Times New Roman" w:hAnsi="Times New Roman" w:cs="Times New Roman"/>
          <w:sz w:val="24"/>
          <w:szCs w:val="24"/>
          <w:lang w:val="uk-UA"/>
        </w:rPr>
        <w:t xml:space="preserve">  № </w:t>
      </w:r>
      <w:r w:rsidRPr="007060FE">
        <w:rPr>
          <w:rFonts w:ascii="Times New Roman" w:hAnsi="Times New Roman" w:cs="Times New Roman"/>
          <w:sz w:val="24"/>
          <w:szCs w:val="24"/>
          <w:u w:val="single"/>
          <w:lang w:val="uk-UA"/>
        </w:rPr>
        <w:t>447/04-18</w:t>
      </w:r>
    </w:p>
    <w:p w:rsidR="005A7D8F" w:rsidRDefault="005A7D8F" w:rsidP="005A7D8F">
      <w:pPr>
        <w:spacing w:after="0" w:line="240" w:lineRule="auto"/>
        <w:ind w:left="10631"/>
        <w:rPr>
          <w:rFonts w:ascii="Times New Roman" w:hAnsi="Times New Roman" w:cs="Times New Roman"/>
          <w:sz w:val="24"/>
          <w:szCs w:val="24"/>
          <w:lang w:val="uk-UA"/>
        </w:rPr>
      </w:pPr>
    </w:p>
    <w:p w:rsidR="005A7D8F" w:rsidRPr="005A7D8F" w:rsidRDefault="005A7D8F" w:rsidP="005A7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D8F">
        <w:rPr>
          <w:rFonts w:ascii="Times New Roman" w:hAnsi="Times New Roman" w:cs="Times New Roman"/>
          <w:b/>
          <w:sz w:val="24"/>
          <w:szCs w:val="24"/>
          <w:lang w:val="uk-UA"/>
        </w:rPr>
        <w:t>Графік проведення навчання</w:t>
      </w:r>
    </w:p>
    <w:p w:rsidR="005A7D8F" w:rsidRDefault="005A7D8F" w:rsidP="005A7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D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програмами підвищення кваліфікації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педагогічних працівників </w:t>
      </w:r>
    </w:p>
    <w:p w:rsidR="005A7D8F" w:rsidRDefault="005A7D8F" w:rsidP="005A7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D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базі КЗ «КОІППО імені Василя Сухомлинського» </w:t>
      </w:r>
    </w:p>
    <w:p w:rsidR="005A7D8F" w:rsidRDefault="005A7D8F" w:rsidP="005A7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D8F">
        <w:rPr>
          <w:rFonts w:ascii="Times New Roman" w:hAnsi="Times New Roman" w:cs="Times New Roman"/>
          <w:b/>
          <w:sz w:val="24"/>
          <w:szCs w:val="24"/>
          <w:lang w:val="uk-UA"/>
        </w:rPr>
        <w:t>у 2023 році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620"/>
        <w:gridCol w:w="3203"/>
        <w:gridCol w:w="2126"/>
        <w:gridCol w:w="851"/>
        <w:gridCol w:w="992"/>
        <w:gridCol w:w="7087"/>
      </w:tblGrid>
      <w:tr w:rsidR="00D76226" w:rsidRPr="00B009E6" w:rsidTr="00F9123E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Категорія педагогічних працівників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Дата проведення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К-сть груп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ru-RU"/>
              </w:rPr>
              <w:t>К-сть годин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Назва програми</w:t>
            </w:r>
          </w:p>
        </w:tc>
      </w:tr>
      <w:tr w:rsidR="00D76226" w:rsidRPr="00B009E6" w:rsidTr="00F9123E">
        <w:trPr>
          <w:trHeight w:val="13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Асистенти вихователів закладів дошкільної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03.04-07.04.2023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Типова програма підвищення кваліфікації асистентів вихователів закладів дошкільної освіти щодо надання підтримки в освітньому процесі дітям з особливими освітніми потребами (наказ Міністерства освіти і науки України від 23.04.2021 р № 457 "Про затвердження типових програм підвищення кваліфікації педагогічних працівників</w:t>
            </w:r>
            <w:r w:rsidR="00DE21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»</w:t>
            </w: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).</w:t>
            </w:r>
          </w:p>
        </w:tc>
      </w:tr>
      <w:tr w:rsidR="00D76226" w:rsidRPr="00B009E6" w:rsidTr="00F9123E">
        <w:trPr>
          <w:trHeight w:val="8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Асистенти учителів закладів загальної середньої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30.01-03.02.2023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асистентів учителів закладів загальної середньої освіти з інклюзивним навчанням.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</w:t>
            </w:r>
            <w:r w:rsidR="00221A8D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сучасні технології організації інклюзивного навчання.</w:t>
            </w:r>
          </w:p>
        </w:tc>
      </w:tr>
      <w:tr w:rsidR="00D76226" w:rsidRPr="00B009E6" w:rsidTr="00F9123E">
        <w:trPr>
          <w:trHeight w:val="11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Бібліотекарі закладів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09.10-13.10.2023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23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педагогічних працівників, які працюють на посаді </w:t>
            </w:r>
            <w:r w:rsidR="00DE21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бібліотекаря</w:t>
            </w: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заклад</w:t>
            </w:r>
            <w:r w:rsidR="0023683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 </w:t>
            </w: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освіти.</w:t>
            </w:r>
            <w:r w:rsidR="00221A8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особливості створення сучасного бібліотечного простору.</w:t>
            </w:r>
          </w:p>
        </w:tc>
      </w:tr>
      <w:tr w:rsidR="00D76226" w:rsidRPr="00B009E6" w:rsidTr="00F9123E">
        <w:trPr>
          <w:trHeight w:val="8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Вихователі груп подовженого дня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09.10-13.10.2023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вихователів груп подовженого дня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ефективні особистісно орієнтовані технології у виховному процесі.</w:t>
            </w:r>
          </w:p>
        </w:tc>
      </w:tr>
      <w:tr w:rsidR="00D76226" w:rsidRPr="00B009E6" w:rsidTr="00F9123E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Вихователі груп подовженого дня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04.12-08.12.2023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вихователів груп подовженого дня.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ефективні особистісно орієнтовані технології у виховному процесі.</w:t>
            </w:r>
          </w:p>
        </w:tc>
      </w:tr>
      <w:tr w:rsidR="00D76226" w:rsidRPr="00B009E6" w:rsidTr="00F9123E">
        <w:trPr>
          <w:trHeight w:val="8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Вихователі закладів дошкільної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06.03-17.03.2023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педагогічних працівників закладів дошкільної освіти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. Піднапрям: розвиток професійних компетентностей вихователів закладів дошкільної освіти</w:t>
            </w:r>
            <w:r w:rsidR="00DE211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.</w:t>
            </w:r>
          </w:p>
        </w:tc>
      </w:tr>
      <w:tr w:rsidR="00D76226" w:rsidRPr="00B009E6" w:rsidTr="00F9123E">
        <w:trPr>
          <w:trHeight w:val="8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Вихователі закладів дошкільної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08.05-19.05.2023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загальних компетентностей педагогічних працівників закладів дошкільної освіти.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сучасні підходи до здійснення освітнього процесу в  закладах дошкільної освіти.</w:t>
            </w:r>
          </w:p>
        </w:tc>
      </w:tr>
      <w:tr w:rsidR="00D76226" w:rsidRPr="00B009E6" w:rsidTr="00DF58EC">
        <w:trPr>
          <w:trHeight w:val="8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Вихователі закладів дошкільної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05.06-16.06.2023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педагогічних працівників закладів дошкільної освіти.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розвиток професійних компетентностей вихователів закладів дошкільної освіти</w:t>
            </w:r>
            <w:r w:rsidR="00DE211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.</w:t>
            </w:r>
          </w:p>
        </w:tc>
      </w:tr>
      <w:tr w:rsidR="00D76226" w:rsidRPr="00B009E6" w:rsidTr="00DF58EC">
        <w:trPr>
          <w:trHeight w:val="8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Вихователі закладів дошкільної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04.09-15.09.2023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9C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педагогічних працівників закладів дошкільної освіти.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розвиток професійних компетентностей вихователів закладів дошкільної освіти.</w:t>
            </w:r>
          </w:p>
        </w:tc>
      </w:tr>
      <w:tr w:rsidR="00D76226" w:rsidRPr="00B009E6" w:rsidTr="00DF58EC">
        <w:trPr>
          <w:trHeight w:val="8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Вихователі закладів дошкільної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20.11-01.12.2023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9C0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загальних компетентностей педагогічних працівників закладів дошкільної освіти.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сучасні підходи до здійснення освітнього процесу в  закладах дошкільної освіти.</w:t>
            </w:r>
          </w:p>
        </w:tc>
      </w:tr>
      <w:tr w:rsidR="00D76226" w:rsidRPr="00B009E6" w:rsidTr="00F9123E">
        <w:trPr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Вихователі закладів спеціалізованої освіти, </w:t>
            </w:r>
            <w:r w:rsidR="00DE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професійної (</w:t>
            </w: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професійно-технічної</w:t>
            </w:r>
            <w:r w:rsidR="00DE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освіти, гуртожитків, пансіонів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09.10-13.10.2023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Формування спільних для ключових компетентностей вмінь здобувачів освіти.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уміння громадянської та соціальної компетентностей.</w:t>
            </w:r>
          </w:p>
        </w:tc>
      </w:tr>
      <w:tr w:rsidR="00D76226" w:rsidRPr="00B009E6" w:rsidTr="00F9123E">
        <w:trPr>
          <w:trHeight w:val="8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Вихователі закладів спеціальної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04.12-08.12.2023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вихователів закладів спеціальної освіти.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Піднапрям: розвиток психологічної, емоційно-етичної, здоров’язбережувальної компетентності, педагогічного партнерства. </w:t>
            </w:r>
          </w:p>
        </w:tc>
      </w:tr>
      <w:tr w:rsidR="00D76226" w:rsidRPr="00B009E6" w:rsidTr="00F9123E">
        <w:trPr>
          <w:trHeight w:val="8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Вихователі-методисти  закладів дошкільної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03.04-14.04.2023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B0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педагогічних працівників закладів дошкільної освіти.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розвиток професійних компетентностей вихователів-методистів закладів дошкільної освіти.</w:t>
            </w:r>
          </w:p>
        </w:tc>
      </w:tr>
      <w:tr w:rsidR="00D76226" w:rsidRPr="00B009E6" w:rsidTr="00F9123E">
        <w:trPr>
          <w:trHeight w:val="11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Директори, завідувачі центрів, філій, заступники директорів, методисти, завідувачі відділів закладів позашкільної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23.10-03.11.2023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22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директорів, завідувачів центрів, філій, заступників директорів, методистів, завідувачів відділів закладів позашкільної освіти.</w:t>
            </w:r>
            <w:r w:rsidR="00221A8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ефективні технології організації дистанційного та змішаного навчання.</w:t>
            </w:r>
          </w:p>
        </w:tc>
      </w:tr>
      <w:tr w:rsidR="00D76226" w:rsidRPr="00B009E6" w:rsidTr="00F9123E">
        <w:trPr>
          <w:trHeight w:val="102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Заступники директора з виховної роботи, педагоги-організатори  закладів загальної середньої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04.12-08.12.2023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B0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заступників директорів з виховної роботи та педагогів-організаторів закладів загальної середньої освіти.</w:t>
            </w:r>
            <w:r w:rsidR="00B009E6"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технології ціннісно орієнтованого виховання.</w:t>
            </w:r>
          </w:p>
        </w:tc>
      </w:tr>
      <w:tr w:rsidR="00D76226" w:rsidRPr="00B009E6" w:rsidTr="00F9123E">
        <w:trPr>
          <w:trHeight w:val="10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Заступники директора з виховної роботи, педагоги-організатори закладів загальної середньої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02.10-06.10.2023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B0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заступників директорів з виховної роботи та педагогів-організаторів закладів загальної середньої освіти.</w:t>
            </w:r>
            <w:r w:rsidR="00B009E6"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технології ціннісно орієнтованого виховання.</w:t>
            </w:r>
          </w:p>
        </w:tc>
      </w:tr>
      <w:tr w:rsidR="00D76226" w:rsidRPr="00B009E6" w:rsidTr="00DF58EC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F58EC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br w:type="page"/>
            </w:r>
            <w:r>
              <w:rPr>
                <w:lang w:val="uk-UA"/>
              </w:rPr>
              <w:t xml:space="preserve"> </w:t>
            </w:r>
            <w:r w:rsidR="00D76226"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B009E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Інструктори з фізичної ку</w:t>
            </w:r>
            <w:r w:rsidR="00D76226"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льтури закладів дошкільної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23.10-03.11.2023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B0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педагогічних працівників закладів дошкільної освіти.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розвиток професійних компетентностей інструкторів з фізичної культури закладів дошкільної освіти.</w:t>
            </w:r>
          </w:p>
        </w:tc>
      </w:tr>
      <w:tr w:rsidR="00D76226" w:rsidRPr="00B009E6" w:rsidTr="00DF58EC">
        <w:trPr>
          <w:trHeight w:val="5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Керівники гуртків декоративно-прикладного мистецтва закладів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22.05-02.06.2023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22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керівників гуртків декоративно-прикладного мистецтва закладів освіти.</w:t>
            </w:r>
            <w:r w:rsidR="00221A8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сучасні техніки декоративно-прикладного мистецтва.</w:t>
            </w:r>
          </w:p>
        </w:tc>
      </w:tr>
      <w:tr w:rsidR="00D76226" w:rsidRPr="00B009E6" w:rsidTr="00DF58EC">
        <w:trPr>
          <w:trHeight w:val="116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Керівники гуртків музично-естетичного профілю, акомпоніатори, концертмейстери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18.09-29.09.2023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керівників музично-естетичного профілю, концертмейстерів, акомпаніаторів закладів освіти.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зміст позашкільної мистецької освіти у вимірі сьогодення.</w:t>
            </w:r>
          </w:p>
        </w:tc>
      </w:tr>
      <w:tr w:rsidR="00D76226" w:rsidRPr="00B009E6" w:rsidTr="00F9123E">
        <w:trPr>
          <w:trHeight w:val="112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Керівники гуртків науково-технічного та дослідницько-експериментального напрямів закладів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04.09-15.09.2023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B0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керівників гуртків науково-технічного та дослідницько-експериментального напрямів закладів освіти.</w:t>
            </w:r>
            <w:r w:rsidR="00B009E6"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STEM-орієнтований підхід в умовах гурткової роботи.</w:t>
            </w:r>
          </w:p>
        </w:tc>
      </w:tr>
      <w:tr w:rsidR="00D76226" w:rsidRPr="00B009E6" w:rsidTr="00F9123E">
        <w:trPr>
          <w:trHeight w:val="9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Керівники гуртків соціально-реабілітаційного та гуманітарного напрямів закладів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24.04-05.05.2023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26" w:rsidRPr="005A7D8F" w:rsidRDefault="00D76226" w:rsidP="0022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керівників гуртків соціально-реабілітаційного та гуманітарного напрямів закладів освіти.</w:t>
            </w:r>
            <w:r w:rsidR="00221A8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соціалізація особистості в умовах гуртка.</w:t>
            </w:r>
          </w:p>
        </w:tc>
      </w:tr>
      <w:tr w:rsidR="00D76226" w:rsidRPr="00B009E6" w:rsidTr="00F9123E">
        <w:trPr>
          <w:trHeight w:val="11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Керівники гуртків туристсько-краєзнавчого та військово-патріотичного напрямів закладів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20.11-01.12.2023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B0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керівників гуртків туристсько-краєзнавчого та військово-патріотичного напрямів закладів освіти.</w:t>
            </w:r>
            <w:r w:rsidR="00B009E6"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ефективні технології організації національно-патріотичного виховання.</w:t>
            </w:r>
          </w:p>
        </w:tc>
      </w:tr>
      <w:tr w:rsidR="00D76226" w:rsidRPr="00B009E6" w:rsidTr="00F9123E">
        <w:trPr>
          <w:trHeight w:val="9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Керівники гуртків хореографічних гуртків, колективів та вчителі хореографії закладів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20.02-03.03.2023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22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керівників хореографічних гуртків, колективів та вчителів хореографії закладів освіти.</w:t>
            </w:r>
            <w:r w:rsidR="00221A8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методика роботи з дитячим хореографічним колективом.</w:t>
            </w:r>
          </w:p>
        </w:tc>
      </w:tr>
      <w:tr w:rsidR="00D76226" w:rsidRPr="00B009E6" w:rsidTr="00F9123E">
        <w:trPr>
          <w:trHeight w:val="9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Керівники закладів дошкільної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06.02-17.02.2023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управлінської компетентності керівників закладів дошкільної освіти.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ефективне управління закладом дошкільної освіти та організація освітнього процесу відповідно до професійного стандарту "Керівник (директор) закладу дошкільної освіти" .</w:t>
            </w:r>
          </w:p>
        </w:tc>
      </w:tr>
      <w:tr w:rsidR="00D76226" w:rsidRPr="00B009E6" w:rsidTr="00DF58EC">
        <w:trPr>
          <w:trHeight w:val="7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F58EC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br w:type="page"/>
            </w:r>
            <w:r w:rsidR="00D76226"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Керівники закладів загальної середньої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06.02-10.02.2023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управлінської компетентності керівників, заступників керівників, керівників філій закладів загальної середньої освіти.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автономія закладу освіти.</w:t>
            </w:r>
          </w:p>
        </w:tc>
      </w:tr>
      <w:tr w:rsidR="00D76226" w:rsidRPr="00B009E6" w:rsidTr="00DF58EC">
        <w:trPr>
          <w:trHeight w:val="76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22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Керівники закладів загальної середньої освіти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03.04-14.04.2023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загальних компетентностей заступників директорів з навчальної, навчально-виховної роботи, завідувачів філій.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особливості запровадження  дистанційного навчання в закладі освіти</w:t>
            </w:r>
            <w:r w:rsidR="00DE21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D76226" w:rsidRPr="00B009E6" w:rsidTr="00DF58EC">
        <w:trPr>
          <w:trHeight w:val="4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Керівники закладів загальної середньої освіти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06.11-17.11.2023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22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управлінської компетентності керівників, заступників керівників, керівників філій закладів загальної середньої освіти.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розвиток загальних і професійних компетентностей відповідно до професійного стандарту «Керівник (директор) закладу загальної середньої освіти».</w:t>
            </w:r>
          </w:p>
        </w:tc>
      </w:tr>
      <w:tr w:rsidR="00D76226" w:rsidRPr="00B009E6" w:rsidTr="00DF58EC">
        <w:trPr>
          <w:trHeight w:val="14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Керівники, заступники керівників, методисти ЗДО, відповідальні за охорону праці, безпеку життєдіяльності, фахівці з охорони праці, безпеки життєдіяльності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06.02-17.02.2023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управлінської компетентності педагогічних працівників закладів дошкільної, загальної середньої, спеціалізованої, професійної (професійно-технічної) та фахової передвищої освіти.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Піднапрям: стратегія розбудови безпечного освітнього середовища: управлінський аспект модернізації роботи з питань охорони праці та безпеки життєдіяльності. </w:t>
            </w:r>
          </w:p>
        </w:tc>
      </w:tr>
      <w:tr w:rsidR="00D76226" w:rsidRPr="00B009E6" w:rsidTr="00DF58EC">
        <w:trPr>
          <w:trHeight w:val="7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Культорганізатори, педагоги-організатори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06.03-17.03.2023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B0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педагогів-організаторів, культорганізаторів закладів освіти.</w:t>
            </w:r>
            <w:r w:rsidR="00221A8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сучасні технології організації життєдіяльності учнівського колективу.</w:t>
            </w:r>
          </w:p>
        </w:tc>
      </w:tr>
      <w:tr w:rsidR="00D76226" w:rsidRPr="00B009E6" w:rsidTr="00F9123E">
        <w:trPr>
          <w:trHeight w:val="7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Музичні керівники закладів дошкільної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23.01-03.02.2023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B0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педагогічних працівник</w:t>
            </w:r>
            <w:r w:rsidR="00B009E6"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ів закладів дошкільної освіти.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розвиток професійних компетентностей музичних керівників закладів дошкільної освіти.</w:t>
            </w:r>
          </w:p>
        </w:tc>
      </w:tr>
      <w:tr w:rsidR="00D76226" w:rsidRPr="00B009E6" w:rsidTr="00F9123E">
        <w:trPr>
          <w:trHeight w:val="10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Новопризначені керівники закладів загальної середньої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13.11-01.12.2023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22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управлінської компетентності керівників.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розвиток професійних компетентностей заступників керівників, керівників філій закладів загальної середньої освіти, які вперше призначені на відповідну посаду.</w:t>
            </w:r>
          </w:p>
        </w:tc>
      </w:tr>
      <w:tr w:rsidR="00D76226" w:rsidRPr="00B009E6" w:rsidTr="00F9123E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Педагогічні працівники усіх фахів та категорій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30.01-03.02.2023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B0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Використання інформаційно-комунікативних та цифрових технологій в освітньому процесі.</w:t>
            </w:r>
            <w:r w:rsidR="00B009E6"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освітній процес на засадах змішаного навчання.</w:t>
            </w:r>
          </w:p>
        </w:tc>
      </w:tr>
      <w:tr w:rsidR="00D76226" w:rsidRPr="00B009E6" w:rsidTr="00DF58EC">
        <w:trPr>
          <w:trHeight w:val="9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Педагогічні працівники усіх фахів та категорій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02.10-06.10.2023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Формування спільних для ключових компетентностей вмінь здобувачів освіти.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використання мовних засобів в усному та писемному мовленні, формування мовнокомунікативної компетентності як складової професійної компетентності.</w:t>
            </w:r>
          </w:p>
        </w:tc>
      </w:tr>
      <w:tr w:rsidR="00D76226" w:rsidRPr="00B009E6" w:rsidTr="00DF58EC">
        <w:trPr>
          <w:trHeight w:val="71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Педагогічні працівники усіх фахів та категорій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02.10-06.10.2023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B0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Використання інформаційно-комунікативних та цифрових технологій в освітньому процесі.</w:t>
            </w:r>
            <w:r w:rsidR="00B009E6"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використання онлайн-ресурсів у практичній діяльності сучасного педагога.</w:t>
            </w:r>
          </w:p>
        </w:tc>
      </w:tr>
      <w:tr w:rsidR="00D76226" w:rsidRPr="00B009E6" w:rsidTr="00DF58EC">
        <w:trPr>
          <w:trHeight w:val="79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Педагогічні працівники усіх фахів та категорій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09.10-13.10.2023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B0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Використання інформаційно-комунікативних та цифрових технологій в освітньому процесі.</w:t>
            </w:r>
            <w:r w:rsidR="00B009E6"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освітній процес на засадах змішаного навчання.</w:t>
            </w:r>
          </w:p>
        </w:tc>
      </w:tr>
      <w:tr w:rsidR="00D76226" w:rsidRPr="00B009E6" w:rsidTr="00F9123E">
        <w:trPr>
          <w:trHeight w:val="10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Педагогічні працівники усіх фахів та категорій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04.12-08.12.2023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Формування спільних для ключових компетентностей вмінь здобувачів освіти.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використання мовних засобів в усному та писемному мовленні, формування мовнокомунікативної компетентності як складової професійної компетентності.</w:t>
            </w:r>
          </w:p>
        </w:tc>
      </w:tr>
      <w:tr w:rsidR="00D76226" w:rsidRPr="00B009E6" w:rsidTr="00DF58EC">
        <w:trPr>
          <w:trHeight w:val="5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Педагогічні працівники усіх фахів та категорій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04.12-08.12.2023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Формування спільних для ключових компетентностей вмінь здобувачів освіти.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уміння громадянської та соціальної компетентностей.</w:t>
            </w:r>
          </w:p>
        </w:tc>
      </w:tr>
      <w:tr w:rsidR="00D76226" w:rsidRPr="00B009E6" w:rsidTr="00DF58EC">
        <w:trPr>
          <w:trHeight w:val="8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Педагогічні працівники усіх фахів та категорій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04.12-08.12.2023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B0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Використання інформаційно-комунікативних та цифрових технологій в освітньому процесі.</w:t>
            </w:r>
            <w:r w:rsidR="00B009E6"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використання онлайн-ресурсів у практичній діяльності сучасного педагога.</w:t>
            </w:r>
          </w:p>
        </w:tc>
      </w:tr>
      <w:tr w:rsidR="00D76226" w:rsidRPr="00B009E6" w:rsidTr="00DF58EC">
        <w:trPr>
          <w:trHeight w:val="1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Педагогічні, науково-педагогічні працівники закладів професійної (професійно-технічної), вищої та фахової передвищої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30.01-03.02.2023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педагогічних, науково-педагогічних працівників.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розвиток психологічної, емоційно-етичної, здоров’язбережувальної компетентностей.</w:t>
            </w:r>
          </w:p>
        </w:tc>
      </w:tr>
      <w:tr w:rsidR="00D76226" w:rsidRPr="00B009E6" w:rsidTr="00F9123E">
        <w:trPr>
          <w:trHeight w:val="8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Практичні психологи закладів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23.01-27.01.2023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практичних психологів закладів освіти.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Піднапрям: навички кризового консультування та розвиток психосоціальної стійкості до стресу. </w:t>
            </w:r>
          </w:p>
        </w:tc>
      </w:tr>
      <w:tr w:rsidR="00D76226" w:rsidRPr="00B009E6" w:rsidTr="00F9123E">
        <w:trPr>
          <w:trHeight w:val="5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Практичні психологи закладів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04.12-08.12.2023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</w:t>
            </w:r>
            <w:r w:rsidR="00B009E6"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</w:t>
            </w: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мування у практичних психологів спільних для ключових компетентностей вмінь.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організація психологічного супроводу освітнього процесу в умовах компетентнісного підходу.</w:t>
            </w:r>
          </w:p>
        </w:tc>
      </w:tr>
      <w:tr w:rsidR="00D76226" w:rsidRPr="00B009E6" w:rsidTr="00F9123E">
        <w:trPr>
          <w:trHeight w:val="6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Соціальні педагоги закладів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02.10-06.10.2023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соціальних педагогів закладів освіти.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 Піднапрям: ефективні технології організації соціально-педагогічного супроводу освітнього процесу в період воєнного та повоєнного часу.</w:t>
            </w:r>
          </w:p>
        </w:tc>
      </w:tr>
      <w:tr w:rsidR="00D76226" w:rsidRPr="00B009E6" w:rsidTr="00DF58EC">
        <w:trPr>
          <w:trHeight w:val="11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E211E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Учителі 1 класів</w:t>
            </w:r>
            <w:r w:rsidR="00D76226" w:rsidRPr="00B009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закладів загальної середньої освіти, які реалізують науково-педагогічний проєкт "Інтелект  України"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15.05-19.05.2023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lang w:val="uk-UA" w:eastAsia="ru-RU"/>
              </w:rPr>
              <w:t>Розвиток професійних компетентностей вчителів початкових класів, які працюватимуть за освітньою програмою початкової школи науково-педагогічного проєкту «Інтелект України» у закладах загальної середньої освіти</w:t>
            </w:r>
          </w:p>
        </w:tc>
      </w:tr>
      <w:tr w:rsidR="00D76226" w:rsidRPr="00B009E6" w:rsidTr="00DF58EC">
        <w:trPr>
          <w:trHeight w:val="56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англійської мови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06.02-17.02.2023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загальних компетентностей вчителів англійської мови. </w:t>
            </w:r>
            <w:r w:rsidR="00DE211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с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учасні підходи до викладання іноземної мови.</w:t>
            </w:r>
          </w:p>
        </w:tc>
      </w:tr>
      <w:tr w:rsidR="00D76226" w:rsidRPr="00B009E6" w:rsidTr="00DF58EC">
        <w:trPr>
          <w:trHeight w:val="7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англійської мови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03.04-14.04.2023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Формування вчителями англійської мови у здобувачів іншомовної освіти спільних для ключових компетентностей умінь. </w:t>
            </w:r>
            <w:r w:rsidR="00DE211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р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озвиток фахових методик та технологій.</w:t>
            </w:r>
          </w:p>
        </w:tc>
      </w:tr>
      <w:tr w:rsidR="00D76226" w:rsidRPr="00B009E6" w:rsidTr="00F9123E">
        <w:trPr>
          <w:trHeight w:val="5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англійської мови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08.05-19.05.2023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загальних компетентностей вчителів англійської мови. </w:t>
            </w:r>
            <w:r w:rsidR="00DE211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с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учасні підходи до викладання іноземної мови.</w:t>
            </w:r>
          </w:p>
        </w:tc>
      </w:tr>
      <w:tr w:rsidR="00D76226" w:rsidRPr="00B009E6" w:rsidTr="00F9123E">
        <w:trPr>
          <w:trHeight w:val="6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англійської мови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04.09-15.09.2023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Формування вчителями англійської мови у здобувачів іншомовної освіти спільних для ключових компетентностей </w:t>
            </w:r>
            <w:r w:rsidR="00221A8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мінь.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розвиток фахових методик та технологій.</w:t>
            </w:r>
          </w:p>
        </w:tc>
      </w:tr>
      <w:tr w:rsidR="00D76226" w:rsidRPr="00B009E6" w:rsidTr="00DF58EC">
        <w:trPr>
          <w:trHeight w:val="5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англійської мови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23.10-03.11.2023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загальних компетентностей вчителів англійської мови.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сучасні підходи до викладання іноземної мови</w:t>
            </w:r>
            <w:r w:rsidR="00DE211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.</w:t>
            </w:r>
          </w:p>
        </w:tc>
      </w:tr>
      <w:tr w:rsidR="00D76226" w:rsidRPr="00B009E6" w:rsidTr="00DF58EC">
        <w:trPr>
          <w:trHeight w:val="84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біології та екології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06.02-17.02.2023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біології й екології.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сучасний урок біології й екології у контексті  реалізації компетентнісного підходу до навчання.</w:t>
            </w:r>
          </w:p>
        </w:tc>
      </w:tr>
      <w:tr w:rsidR="00D76226" w:rsidRPr="00B009E6" w:rsidTr="00DF58EC">
        <w:trPr>
          <w:trHeight w:val="8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біології та екології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05.06-16.06.2023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вчителів біології й екології.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 Піднапрям: сучасний урок біології й екології у контексті  реалізації компетентнісного підходу до навчання</w:t>
            </w:r>
            <w:r w:rsidR="00DE211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.</w:t>
            </w:r>
          </w:p>
        </w:tc>
      </w:tr>
      <w:tr w:rsidR="00D76226" w:rsidRPr="00B009E6" w:rsidTr="00F9123E">
        <w:trPr>
          <w:trHeight w:val="6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біології та екології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06.11-17.11.2023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біології й екології.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сучасний урок біології й екології у контексті  реалізації компетентнісного підходу до навчання</w:t>
            </w:r>
            <w:r w:rsidR="00DE211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.</w:t>
            </w:r>
          </w:p>
        </w:tc>
      </w:tr>
      <w:tr w:rsidR="00D76226" w:rsidRPr="00B009E6" w:rsidTr="00F9123E">
        <w:trPr>
          <w:trHeight w:val="49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географії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03.04-14.04.2023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географії.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</w:t>
            </w: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с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учасні підходи до викладання географії за оновленою програмою.</w:t>
            </w:r>
          </w:p>
        </w:tc>
      </w:tr>
      <w:tr w:rsidR="00D76226" w:rsidRPr="00B009E6" w:rsidTr="00F9123E">
        <w:trPr>
          <w:trHeight w:val="5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географії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22.05-02.06.2023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22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географії.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сучасна географічна освіта: інтеграція, STEM-освіта.</w:t>
            </w:r>
          </w:p>
        </w:tc>
      </w:tr>
      <w:tr w:rsidR="00D76226" w:rsidRPr="00B009E6" w:rsidTr="00F9123E">
        <w:trPr>
          <w:trHeight w:val="5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географії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04.09-15.09.2023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географії.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Піднапрям: сучасні підходи до викладання географії за оновленою програмою. </w:t>
            </w:r>
          </w:p>
        </w:tc>
      </w:tr>
      <w:tr w:rsidR="00D76226" w:rsidRPr="00B009E6" w:rsidTr="00F9123E">
        <w:trPr>
          <w:trHeight w:val="6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закладів загальної середньої освіти з інклюзивним навчанням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02.10-06.10.2023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учителів закладів загальної середньої освіти з інклюзивним навчанням.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сучасні технології організації інклюзивного навчання.</w:t>
            </w:r>
          </w:p>
        </w:tc>
      </w:tr>
      <w:tr w:rsidR="00D76226" w:rsidRPr="00B009E6" w:rsidTr="00DF58EC">
        <w:trPr>
          <w:trHeight w:val="12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зарубіжної літератури та інтегрованого курсу літератур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06.02-17.02.2023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(знання навчального предмета, фахових методик, технологій) вчителів зарубіжної літератури та інтегрованого курсу літератур (української та зарубіжної).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Піднапрям: особливості реалізації змісту мовно-літературної освітньої галузі  Державного стандарту базової середньої освіти. </w:t>
            </w:r>
          </w:p>
        </w:tc>
      </w:tr>
      <w:tr w:rsidR="00D76226" w:rsidRPr="00B009E6" w:rsidTr="00DF58EC">
        <w:trPr>
          <w:trHeight w:val="9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зарубіжної літератури та інтегрованого курсу літератур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05.06-16.06.2023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(знання навчального предмета, фахових методик, технологій) вчителів зарубіжної літератури та інтегрованого курсу літера</w:t>
            </w:r>
            <w:r w:rsidR="005A7D8F"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тур (української та зарубіжної).</w:t>
            </w: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особливості реалізації змісту мовно-літературної освітньої галузі  Державного стандарту базової середньої освіти.</w:t>
            </w:r>
          </w:p>
        </w:tc>
      </w:tr>
      <w:tr w:rsidR="00D76226" w:rsidRPr="00B009E6" w:rsidTr="00DF58EC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зарубіжної літератури та інтегрованого курсу літератур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06.11-17.11.2023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(знання навчального предмета, фахових методик, технологій) вчителів зарубіжної літератури та інтегрованого курсу літератур (української та зарубіжної).  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особливості реалізації змісту мовно-літературної освітньої галузі  Державного стандарту базової середньої освіти.</w:t>
            </w:r>
          </w:p>
        </w:tc>
      </w:tr>
      <w:tr w:rsidR="00D76226" w:rsidRPr="00B009E6" w:rsidTr="00F9123E">
        <w:trPr>
          <w:trHeight w:val="5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інформатики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08.05-19.05.2023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інформатики.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знання фахових методик (універсальний дизайн навчання).</w:t>
            </w:r>
          </w:p>
        </w:tc>
      </w:tr>
      <w:tr w:rsidR="00D76226" w:rsidRPr="00B009E6" w:rsidTr="00DF58EC">
        <w:trPr>
          <w:trHeight w:val="5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інформатики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06.11-17.11.2023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інформатики.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знання фахових методик (універсальний дизайн навчання).</w:t>
            </w:r>
          </w:p>
        </w:tc>
      </w:tr>
      <w:tr w:rsidR="00D76226" w:rsidRPr="00B009E6" w:rsidTr="00DF58EC">
        <w:trPr>
          <w:trHeight w:val="6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історії, правознавства та громадянської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20.02-03.03.2023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учителів історії, правознавства та громадянської освіти (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методика викладання історії, правознавства та громадянської освіти</w:t>
            </w: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).</w:t>
            </w:r>
          </w:p>
        </w:tc>
      </w:tr>
      <w:tr w:rsidR="00D76226" w:rsidRPr="00B009E6" w:rsidTr="00DF58EC">
        <w:trPr>
          <w:trHeight w:val="8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історії, правознавства та громадянської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24.04-05.05.2023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учителів історії, правознавства та громадянської освіти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 (методика викладання історії, правознавства та громадянської освіти).</w:t>
            </w:r>
          </w:p>
        </w:tc>
      </w:tr>
      <w:tr w:rsidR="00D76226" w:rsidRPr="00B009E6" w:rsidTr="00F9123E">
        <w:trPr>
          <w:trHeight w:val="6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історії, правознавства та громадянської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18.09-29.09.2023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учителів історії, правознавства та громадянської освіти (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методика викладання історії, правознавства та громадянської освіти).</w:t>
            </w:r>
          </w:p>
        </w:tc>
      </w:tr>
      <w:tr w:rsidR="00D76226" w:rsidRPr="00B009E6" w:rsidTr="00F9123E">
        <w:trPr>
          <w:trHeight w:val="7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історії, правознавства та громадянської освіти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23.10-03.11.2023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учителів історії, правознавства та громадянської освіти (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методика викладання історії, правознавства та громадянської освіти).</w:t>
            </w:r>
          </w:p>
        </w:tc>
      </w:tr>
      <w:tr w:rsidR="00D76226" w:rsidRPr="00B009E6" w:rsidTr="00F9123E">
        <w:trPr>
          <w:trHeight w:val="5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математики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06.03-17.03.2023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математики.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знання фахових методик (</w:t>
            </w:r>
            <w:r w:rsidR="00236832" w:rsidRPr="00236832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технології діяльнісного методу навчання).</w:t>
            </w:r>
          </w:p>
        </w:tc>
      </w:tr>
      <w:tr w:rsidR="00D76226" w:rsidRPr="00B009E6" w:rsidTr="00F9123E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математики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24.04-05.05.2023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математики. </w:t>
            </w:r>
            <w:r w:rsidR="00236832" w:rsidRPr="00236832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знання фахових методик (технології діяльнісного методу навчання).</w:t>
            </w:r>
          </w:p>
        </w:tc>
      </w:tr>
      <w:tr w:rsidR="00D76226" w:rsidRPr="00B009E6" w:rsidTr="00F9123E">
        <w:trPr>
          <w:trHeight w:val="5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математики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18.09-29.09.2023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математики. </w:t>
            </w:r>
            <w:r w:rsidR="00236832" w:rsidRPr="00236832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знання фахових методик (технології діяльнісного методу навчання).</w:t>
            </w:r>
          </w:p>
        </w:tc>
      </w:tr>
      <w:tr w:rsidR="00D76226" w:rsidRPr="00B009E6" w:rsidTr="00DF58EC">
        <w:trPr>
          <w:trHeight w:val="5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математики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23.10-03.11.2023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математики. </w:t>
            </w:r>
            <w:r w:rsidR="00236832" w:rsidRPr="00236832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знання фахових методик (технології діяльнісного методу навчання).</w:t>
            </w:r>
          </w:p>
        </w:tc>
      </w:tr>
      <w:tr w:rsidR="00D76226" w:rsidRPr="00B009E6" w:rsidTr="00DF58EC">
        <w:trPr>
          <w:trHeight w:val="113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музичного мистецтва, інтегрованого курсу "Мистецтво"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20.02-03.03.2023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5A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музичного мистецтва, інтегрованого курсу  «Мистецтво» закладів загальної середньої освіти.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Піднапрям: </w:t>
            </w:r>
            <w:r w:rsidRPr="00221A8D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ефективні підходи та методики викладання предметів освітньої галузі «Мистецтво»</w:t>
            </w:r>
            <w:r w:rsidR="00DE211E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.</w:t>
            </w:r>
          </w:p>
        </w:tc>
      </w:tr>
      <w:tr w:rsidR="00D76226" w:rsidRPr="00B009E6" w:rsidTr="00DF58EC">
        <w:trPr>
          <w:trHeight w:val="82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німецької мови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05.06-16.06.2023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22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Формування вчителями німецької мови у здобувачів освіти спільних для ключових компетентностей вмінь.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сучасні підходи та технології у викладанні іноземної мови.</w:t>
            </w:r>
          </w:p>
        </w:tc>
      </w:tr>
      <w:tr w:rsidR="00D76226" w:rsidRPr="00B009E6" w:rsidTr="00F9123E">
        <w:trPr>
          <w:trHeight w:val="14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образотворчого мистецтва, керівники гуртків образотворчого та декоративно-прикладного мистецтва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05.06-16.06.2023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Формування вчителями, які викладають інтегрований курс «Мистецтво» та предмет «Образотворче мистецтво» у закладах загальної середньої освіти, спільних для ключових компетентностей вмінь.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розвиток творчих та цифрових компетентностей учнів на уроках інтегрованого курсу "Мистецтво" та у гуртковій роботі.</w:t>
            </w:r>
          </w:p>
        </w:tc>
      </w:tr>
      <w:tr w:rsidR="00D76226" w:rsidRPr="00B009E6" w:rsidTr="00DF58EC">
        <w:trPr>
          <w:trHeight w:val="85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72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початкових класів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24.04-05.05.2023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Формування вчителями початкових класів спільних для ключових компетентностей вмінь.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Піднапрям: формування творчої особистості учнів початкових класів шляхом використання інноваційних технологій. </w:t>
            </w:r>
          </w:p>
        </w:tc>
      </w:tr>
      <w:tr w:rsidR="00D76226" w:rsidRPr="00B009E6" w:rsidTr="00DF58EC">
        <w:trPr>
          <w:trHeight w:val="5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початкових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22.05-02.06.2023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Формування вчителями початкових класів спільних для ключових компетентностей вмінь.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діяльнісний підхід у початковій освіті.</w:t>
            </w:r>
          </w:p>
        </w:tc>
      </w:tr>
      <w:tr w:rsidR="00D76226" w:rsidRPr="00B009E6" w:rsidTr="00DF58EC">
        <w:trPr>
          <w:trHeight w:val="5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початкових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18.09-29.09.2023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Формування вчителями початкових класів спільних для ключових компетентностей вмінь.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діяльнісний підхід у початковій освіті.</w:t>
            </w:r>
          </w:p>
        </w:tc>
      </w:tr>
      <w:tr w:rsidR="00D76226" w:rsidRPr="00B009E6" w:rsidTr="00F9123E">
        <w:trPr>
          <w:trHeight w:val="7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початкових класів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06.11-17.11.2023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5A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Формування вчителями початкових класів спільних для ключових компетентностей вмінь.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Піднапрям: формування творчої особистості учнів початкових класів шляхом використання інноваційних технологій. </w:t>
            </w:r>
          </w:p>
        </w:tc>
      </w:tr>
      <w:tr w:rsidR="00D76226" w:rsidRPr="00B009E6" w:rsidTr="00F9123E">
        <w:trPr>
          <w:trHeight w:val="14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початкових класів, які не пройшли навчання за програмами підготовки до викладання відповідно Концепції "Нова українська школа"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20.02-03.03.2023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учителів початкових класів в умовах реалізації Концепції «Нова українська школа»; створення безпечного,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потребами.</w:t>
            </w:r>
          </w:p>
        </w:tc>
      </w:tr>
      <w:tr w:rsidR="00D76226" w:rsidRPr="00B009E6" w:rsidTr="00F9123E">
        <w:trPr>
          <w:trHeight w:val="8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початкових класів, які реалізують інформатичну галузь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30.01-03.02.2023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5A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Використання інформаційно-комунікативних та цифрових технологій в освітньому процесі.  </w:t>
            </w:r>
            <w:r w:rsidR="00221A8D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р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еалізація інформатичної освітньої галузі в початкових класах закладів загальної середньої освіти.</w:t>
            </w:r>
          </w:p>
        </w:tc>
      </w:tr>
      <w:tr w:rsidR="00D76226" w:rsidRPr="00B009E6" w:rsidTr="00DF58EC">
        <w:trPr>
          <w:trHeight w:val="8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початкових класів, які реалізують інформатичну галузь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09.10-13.10.2023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5A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Використання інформаційно-комунікативних та цифрових технологій в освітньому процесі.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реалізація інформ</w:t>
            </w:r>
            <w:r w:rsidR="005A7D8F"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а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тичної освітньої галузі в початкових класах закладів загальної середньої освіти.</w:t>
            </w:r>
          </w:p>
        </w:tc>
      </w:tr>
      <w:tr w:rsidR="00D76226" w:rsidRPr="00B009E6" w:rsidTr="00DF58EC">
        <w:trPr>
          <w:trHeight w:val="8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E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предмет</w:t>
            </w:r>
            <w:r w:rsidR="00DE2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"Захист України"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08.05-19.05.2023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5A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предмета «Захист України». 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</w:t>
            </w:r>
            <w:r w:rsidR="005A7D8F"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 знання і використання фахових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методик та ефективних методів викладання.</w:t>
            </w:r>
          </w:p>
        </w:tc>
      </w:tr>
      <w:tr w:rsidR="00D76226" w:rsidRPr="00B009E6" w:rsidTr="00DF58EC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трудового навчання та технологій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02.10-13.10.2023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5A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трудового навчання/технологій. </w:t>
            </w:r>
            <w:r w:rsidR="005A7D8F"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сучасні підходи до викладання трудового навчання та технологій.</w:t>
            </w:r>
          </w:p>
        </w:tc>
      </w:tr>
      <w:tr w:rsidR="00D76226" w:rsidRPr="00B009E6" w:rsidTr="00F9123E">
        <w:trPr>
          <w:trHeight w:val="7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трудового навчання та технологій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20.11-01.12.2023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5A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трудового навчання/технологій.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сучасні підходи до викладання трудового навчання та технологій.</w:t>
            </w:r>
          </w:p>
        </w:tc>
      </w:tr>
      <w:tr w:rsidR="00D76226" w:rsidRPr="00B009E6" w:rsidTr="00DF58EC">
        <w:trPr>
          <w:trHeight w:val="1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Учителі української мови і літератури, інтегрованого курсу літератур, інтегрованого мовно-літературного курсу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06.03-17.03.2023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E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 педагогів, </w:t>
            </w:r>
            <w:r w:rsidR="00DE21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які</w:t>
            </w: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викладають предмети мовно-літературної освітньої галузі.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ефективні підходи й методики викладання української мови і літератури, інтегрованого курсу літератур, інтегрованого мовно-літературного курсу.</w:t>
            </w:r>
          </w:p>
        </w:tc>
      </w:tr>
      <w:tr w:rsidR="00D76226" w:rsidRPr="00B009E6" w:rsidTr="00DB2EEA">
        <w:trPr>
          <w:trHeight w:val="12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83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Учителі української мови і літератури, інтегрованого курсу літератур, інтегрованого мовно-літературного курсу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03.04-14.04.2023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E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 педагогів, </w:t>
            </w:r>
            <w:r w:rsidR="00DE21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які</w:t>
            </w: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викладають предмети мовно-літературної освітньої галузі.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 Піднапрям: ефективні підходи й методики викладання української мови і літератури, інтегрованого курсу літератур, інтегрованого мовно-літературного курсу.</w:t>
            </w:r>
          </w:p>
        </w:tc>
      </w:tr>
      <w:tr w:rsidR="00D76226" w:rsidRPr="00B009E6" w:rsidTr="00DF58EC">
        <w:trPr>
          <w:trHeight w:val="5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Учителі української мови і літератури, інтегрованого курсу літератур, інтегрованого мовно-літературного курсу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24.04-05.05.2023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E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 педагогів, </w:t>
            </w:r>
            <w:r w:rsidR="00DE21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які</w:t>
            </w: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викладають предмети мовно-літературної освітньої галузі.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ефективні підходи й методики викладання української мови і літератури, інтегрованого курсу літератур, інтегрованого мовно-літературного курсу.</w:t>
            </w:r>
          </w:p>
        </w:tc>
      </w:tr>
      <w:tr w:rsidR="00D76226" w:rsidRPr="00B009E6" w:rsidTr="00F9123E">
        <w:trPr>
          <w:trHeight w:val="14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Учителі української мови і літератури, інтегрованого курсу літератур, інтегрованого мовно-літературного курсу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04.09-15.09.2023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E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 педагогів, </w:t>
            </w:r>
            <w:r w:rsidR="00DE21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які</w:t>
            </w: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викладають предмети мовно-літературної освітньої галузі.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ефективні підходи й методики викладання української мови і літератури, інтегрованого курсу літератур, інтегрованого мовно-літературного курсу.</w:t>
            </w:r>
          </w:p>
        </w:tc>
      </w:tr>
      <w:tr w:rsidR="00D76226" w:rsidRPr="00B009E6" w:rsidTr="00DB2EEA">
        <w:trPr>
          <w:trHeight w:val="13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Учителі української мови і літератури, інтегрованого курсу літератур, інтегрованого мовно-літературного курсу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23.10-03.11.2023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E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 педагогів, </w:t>
            </w:r>
            <w:r w:rsidR="00DE21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які</w:t>
            </w: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викладають предмети мовно-літературної освітньої галузі.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ефективні підходи й методики викладання української мови і літератури, інтегрованого курсу літератур, інтегрованого мовно-літературного курсу.</w:t>
            </w:r>
          </w:p>
        </w:tc>
      </w:tr>
      <w:tr w:rsidR="00D76226" w:rsidRPr="00B009E6" w:rsidTr="00DF58EC">
        <w:trPr>
          <w:trHeight w:val="5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фізики та астрономії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20.02-03.03.2023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вчителів фізики й астрономії.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  Піднапрям: упровадження сучасних технологій навчання.</w:t>
            </w:r>
          </w:p>
        </w:tc>
      </w:tr>
      <w:tr w:rsidR="00D76226" w:rsidRPr="00B009E6" w:rsidTr="00DF58EC">
        <w:trPr>
          <w:trHeight w:val="42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фізики та астрономії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20.11-01.12.2023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5A7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Розвиток професійних компетентностей вчителів фізики й астрономії.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   Піднапрям: </w:t>
            </w:r>
            <w:r w:rsidR="005A7D8F"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у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провадження сучасних технологій навчання.</w:t>
            </w:r>
          </w:p>
        </w:tc>
      </w:tr>
      <w:tr w:rsidR="00D76226" w:rsidRPr="00B009E6" w:rsidTr="00F9123E">
        <w:trPr>
          <w:trHeight w:val="77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фізичної культури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06.03-17.03.2023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фізичної культури. </w:t>
            </w: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сучасні технології фізичного та національно-патріотичного виховання.</w:t>
            </w:r>
          </w:p>
        </w:tc>
      </w:tr>
      <w:tr w:rsidR="00D76226" w:rsidRPr="00B009E6" w:rsidTr="00F9123E">
        <w:trPr>
          <w:trHeight w:val="7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Учителі фізичної культури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18.09-29.09.2023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фізичної культури.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br/>
              <w:t>Піднапрям: сучасні технології фізичного та національно-патріотичного виховання.</w:t>
            </w:r>
          </w:p>
        </w:tc>
      </w:tr>
      <w:tr w:rsidR="00D76226" w:rsidRPr="00B009E6" w:rsidTr="00F9123E">
        <w:trPr>
          <w:trHeight w:val="54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хімії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08.05-19.05.2023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22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вчителів хімії.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науково-методичне забезпечення хімічної освіти.</w:t>
            </w:r>
          </w:p>
        </w:tc>
      </w:tr>
      <w:tr w:rsidR="00D76226" w:rsidRPr="00B009E6" w:rsidTr="00F9123E">
        <w:trPr>
          <w:trHeight w:val="4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 хімії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20.11-01.12.2023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22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предметних компетентностей учителів хімії.  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інноваційні технології в оновленій сучасній хімічній освіті.</w:t>
            </w:r>
          </w:p>
        </w:tc>
      </w:tr>
      <w:tr w:rsidR="00D76226" w:rsidRPr="00B009E6" w:rsidTr="00DF58EC">
        <w:trPr>
          <w:trHeight w:val="6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Учителі, викладачі математики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30.01-03.02.2023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Використання інформаційно-комунікативних та цифрових технологій в освітньому процесі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. Піднапрям: використання онлайн-ресурсів у практичній діяльності сучасного педагога.</w:t>
            </w:r>
          </w:p>
        </w:tc>
      </w:tr>
      <w:tr w:rsidR="00D76226" w:rsidRPr="00B009E6" w:rsidTr="00DF58EC">
        <w:trPr>
          <w:trHeight w:val="12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Учителі, які викладають предмети  "Здоровʼя, безпека та добробут", "Основи здоровʼя", "Вчимося жити разом"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06.03-17.03.2023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E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педагогів, </w:t>
            </w:r>
            <w:r w:rsidR="00DE21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які</w:t>
            </w: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викладають предмети  соціальної та здоровʼязбережувальної освітньої галузі.  </w:t>
            </w:r>
            <w:r w:rsidR="00DE211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м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етодологія викладання предметів  на осн</w:t>
            </w:r>
            <w:r w:rsidR="00DE211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ові розвитку життєвих навичок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як освітня технологія навчання за двокомпонентною моделлю.  </w:t>
            </w: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                 </w:t>
            </w:r>
          </w:p>
        </w:tc>
      </w:tr>
      <w:tr w:rsidR="00D76226" w:rsidRPr="00B009E6" w:rsidTr="00DF58EC">
        <w:trPr>
          <w:trHeight w:val="1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Учителі, які викладають предмети  "Здоровʼя, безпека та добробут", "Основи здоровʼя", "Вчимося жити разом"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22.05-02.06.2023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E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компетентностей педагогів, </w:t>
            </w:r>
            <w:r w:rsidR="00DE21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які</w:t>
            </w: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викладають предмети соціальної та здоровʼязбережувальної освітньої галузі. </w:t>
            </w:r>
            <w:r w:rsidR="00DE211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м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етодологія викладання предметів на осн</w:t>
            </w:r>
            <w:r w:rsidR="00DE211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 xml:space="preserve">ові розвитку життєвих навичок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як освітня технологія навчання за двокомпонентною моделлю.</w:t>
            </w:r>
          </w:p>
        </w:tc>
      </w:tr>
      <w:tr w:rsidR="00D76226" w:rsidRPr="00B009E6" w:rsidTr="00DF58EC">
        <w:trPr>
          <w:trHeight w:val="15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Учителі-дефектологи (логопеди) та вчителі, які надають корекційно-розвиткові послуги дітям з особливими освітніми потребами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22.05-02.06.2023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загальних компетентностей вчителів-дефектологів (логопедів) та вчителів, які надають корекційно-розвиткові послуги дітям з особливими освітніми потребами (інклюзивна форма) в закладах загальної середньої освіти </w:t>
            </w:r>
            <w:r w:rsidR="00DE211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специфіка роботи вчителя-дефектолога (логопеда) у закладі загальної середньої осві</w:t>
            </w:r>
            <w:r w:rsidR="005A7D8F"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ти для дітей з особливими освіт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н</w:t>
            </w:r>
            <w:r w:rsidR="005A7D8F"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і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ми потребами.</w:t>
            </w:r>
          </w:p>
        </w:tc>
      </w:tr>
      <w:tr w:rsidR="00D76226" w:rsidRPr="00B009E6" w:rsidTr="00DF58EC">
        <w:trPr>
          <w:trHeight w:val="8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Учителі-дефектологи (логопеди, сурдопедагоги, тифлопедагоги, олігофренопедагоги)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226" w:rsidRPr="00B009E6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02.10-13.10.2023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226" w:rsidRPr="00B009E6" w:rsidRDefault="00D76226" w:rsidP="00D76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26" w:rsidRPr="005A7D8F" w:rsidRDefault="00D76226" w:rsidP="00D76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A7D8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Розвиток професійних компентностей вчителів-дефектологів. </w:t>
            </w:r>
            <w:r w:rsidRPr="005A7D8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ru-RU"/>
              </w:rPr>
              <w:t>Піднапрям: розвиток психологічної, емоційно-етичної, здоров’язбережувальної компетентності, педагогічного партнерства.</w:t>
            </w:r>
          </w:p>
        </w:tc>
      </w:tr>
    </w:tbl>
    <w:p w:rsidR="00D76226" w:rsidRPr="00B009E6" w:rsidRDefault="00D76226" w:rsidP="00D76226">
      <w:pPr>
        <w:ind w:right="-314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76226" w:rsidRPr="00B009E6" w:rsidSect="00DF58EC">
      <w:headerReference w:type="default" r:id="rId7"/>
      <w:pgSz w:w="16838" w:h="11906" w:orient="landscape"/>
      <w:pgMar w:top="568" w:right="624" w:bottom="426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2B" w:rsidRDefault="0011752B" w:rsidP="00EE455B">
      <w:pPr>
        <w:spacing w:after="0" w:line="240" w:lineRule="auto"/>
      </w:pPr>
      <w:r>
        <w:separator/>
      </w:r>
    </w:p>
  </w:endnote>
  <w:endnote w:type="continuationSeparator" w:id="0">
    <w:p w:rsidR="0011752B" w:rsidRDefault="0011752B" w:rsidP="00EE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2B" w:rsidRDefault="0011752B" w:rsidP="00EE455B">
      <w:pPr>
        <w:spacing w:after="0" w:line="240" w:lineRule="auto"/>
      </w:pPr>
      <w:r>
        <w:separator/>
      </w:r>
    </w:p>
  </w:footnote>
  <w:footnote w:type="continuationSeparator" w:id="0">
    <w:p w:rsidR="0011752B" w:rsidRDefault="0011752B" w:rsidP="00EE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5B" w:rsidRDefault="00DF58EC" w:rsidP="00DF58EC">
    <w:pPr>
      <w:pStyle w:val="a5"/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8A"/>
    <w:rsid w:val="000003A9"/>
    <w:rsid w:val="0011752B"/>
    <w:rsid w:val="00221A8D"/>
    <w:rsid w:val="00236832"/>
    <w:rsid w:val="002707E8"/>
    <w:rsid w:val="0038038D"/>
    <w:rsid w:val="005A7D8F"/>
    <w:rsid w:val="007060FE"/>
    <w:rsid w:val="007F061F"/>
    <w:rsid w:val="00965415"/>
    <w:rsid w:val="009C07C7"/>
    <w:rsid w:val="009F368A"/>
    <w:rsid w:val="00B009E6"/>
    <w:rsid w:val="00B97376"/>
    <w:rsid w:val="00D76226"/>
    <w:rsid w:val="00DB2EEA"/>
    <w:rsid w:val="00DE211E"/>
    <w:rsid w:val="00DF58EC"/>
    <w:rsid w:val="00EE455B"/>
    <w:rsid w:val="00F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6B25B-79FF-437D-A431-D057096D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9123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E455B"/>
  </w:style>
  <w:style w:type="paragraph" w:styleId="a7">
    <w:name w:val="footer"/>
    <w:basedOn w:val="a"/>
    <w:link w:val="a8"/>
    <w:uiPriority w:val="99"/>
    <w:unhideWhenUsed/>
    <w:rsid w:val="00EE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E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31CA-F16B-492A-9358-D88DEF3C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usver306</dc:creator>
  <cp:keywords/>
  <dc:description/>
  <cp:lastModifiedBy>usver306</cp:lastModifiedBy>
  <cp:revision>8</cp:revision>
  <cp:lastPrinted>2022-09-15T10:00:00Z</cp:lastPrinted>
  <dcterms:created xsi:type="dcterms:W3CDTF">2022-09-15T07:29:00Z</dcterms:created>
  <dcterms:modified xsi:type="dcterms:W3CDTF">2022-09-15T13:15:00Z</dcterms:modified>
</cp:coreProperties>
</file>